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DA" w:rsidRDefault="002833DA">
      <w:pPr>
        <w:spacing w:line="360" w:lineRule="auto"/>
      </w:pPr>
    </w:p>
    <w:p w:rsidR="002833DA" w:rsidRDefault="005F0BE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</w:t>
      </w:r>
      <w:r>
        <w:rPr>
          <w:b/>
          <w:bCs/>
          <w:sz w:val="28"/>
          <w:szCs w:val="28"/>
        </w:rPr>
        <w:t>2021</w:t>
      </w:r>
      <w:r>
        <w:rPr>
          <w:b/>
          <w:bCs/>
          <w:sz w:val="28"/>
          <w:szCs w:val="28"/>
        </w:rPr>
        <w:t>年秋季学期</w:t>
      </w:r>
      <w:r w:rsidR="00220396">
        <w:rPr>
          <w:rFonts w:hint="eastAsia"/>
          <w:b/>
          <w:bCs/>
          <w:sz w:val="28"/>
          <w:szCs w:val="28"/>
        </w:rPr>
        <w:t>研究生教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学安排</w:t>
      </w:r>
      <w:r>
        <w:rPr>
          <w:rFonts w:hint="eastAsia"/>
          <w:b/>
          <w:bCs/>
          <w:sz w:val="28"/>
          <w:szCs w:val="28"/>
        </w:rPr>
        <w:t>的</w:t>
      </w:r>
      <w:r>
        <w:rPr>
          <w:rFonts w:hint="eastAsia"/>
          <w:b/>
          <w:bCs/>
          <w:sz w:val="28"/>
          <w:szCs w:val="28"/>
        </w:rPr>
        <w:t>重要</w:t>
      </w:r>
      <w:r>
        <w:rPr>
          <w:rFonts w:hint="eastAsia"/>
          <w:b/>
          <w:bCs/>
          <w:sz w:val="28"/>
          <w:szCs w:val="28"/>
        </w:rPr>
        <w:t>通知</w:t>
      </w:r>
    </w:p>
    <w:p w:rsidR="002833DA" w:rsidRDefault="005F0BE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>《西南交通大学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年秋季学期开学通知》的相关</w:t>
      </w:r>
      <w:r>
        <w:rPr>
          <w:rFonts w:hint="eastAsia"/>
          <w:sz w:val="24"/>
          <w:szCs w:val="24"/>
        </w:rPr>
        <w:t>要求</w:t>
      </w:r>
      <w:r>
        <w:rPr>
          <w:rFonts w:hint="eastAsia"/>
          <w:sz w:val="24"/>
          <w:szCs w:val="24"/>
        </w:rPr>
        <w:t>，各年级研究生</w:t>
      </w:r>
      <w:r>
        <w:rPr>
          <w:rFonts w:hint="eastAsia"/>
          <w:sz w:val="24"/>
          <w:szCs w:val="24"/>
        </w:rPr>
        <w:t>将</w:t>
      </w:r>
      <w:r>
        <w:rPr>
          <w:rFonts w:hint="eastAsia"/>
          <w:sz w:val="24"/>
          <w:szCs w:val="24"/>
        </w:rPr>
        <w:t>分批次返校报到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为确保我校研究生教学工作的平稳有序开展，</w:t>
      </w:r>
      <w:r>
        <w:rPr>
          <w:rFonts w:hint="eastAsia"/>
          <w:sz w:val="24"/>
          <w:szCs w:val="24"/>
        </w:rPr>
        <w:t>现将研究生</w:t>
      </w:r>
      <w:r>
        <w:rPr>
          <w:rFonts w:hint="eastAsia"/>
          <w:sz w:val="24"/>
          <w:szCs w:val="24"/>
        </w:rPr>
        <w:t>入学报到及开学相关事宜</w:t>
      </w:r>
      <w:r>
        <w:rPr>
          <w:rFonts w:hint="eastAsia"/>
          <w:sz w:val="24"/>
          <w:szCs w:val="24"/>
        </w:rPr>
        <w:t>安排</w:t>
      </w:r>
      <w:r>
        <w:rPr>
          <w:rFonts w:hint="eastAsia"/>
          <w:sz w:val="24"/>
          <w:szCs w:val="24"/>
        </w:rPr>
        <w:t>通知</w:t>
      </w:r>
      <w:r>
        <w:rPr>
          <w:rFonts w:hint="eastAsia"/>
          <w:sz w:val="24"/>
          <w:szCs w:val="24"/>
        </w:rPr>
        <w:t>如下：</w:t>
      </w:r>
    </w:p>
    <w:p w:rsidR="002833DA" w:rsidRDefault="005F0BED">
      <w:pPr>
        <w:spacing w:beforeLines="50" w:before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一、</w:t>
      </w:r>
      <w:r>
        <w:rPr>
          <w:rFonts w:hint="eastAsia"/>
          <w:b/>
          <w:bCs/>
          <w:sz w:val="24"/>
          <w:szCs w:val="24"/>
        </w:rPr>
        <w:t>202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级</w:t>
      </w:r>
      <w:r>
        <w:rPr>
          <w:rFonts w:hint="eastAsia"/>
          <w:b/>
          <w:bCs/>
          <w:sz w:val="24"/>
          <w:szCs w:val="24"/>
        </w:rPr>
        <w:t>研究生新生入学报到及</w:t>
      </w:r>
      <w:r>
        <w:rPr>
          <w:rFonts w:hint="eastAsia"/>
          <w:b/>
          <w:bCs/>
          <w:sz w:val="24"/>
          <w:szCs w:val="24"/>
        </w:rPr>
        <w:t>开学</w:t>
      </w:r>
      <w:r>
        <w:rPr>
          <w:rFonts w:hint="eastAsia"/>
          <w:b/>
          <w:bCs/>
          <w:sz w:val="24"/>
          <w:szCs w:val="24"/>
        </w:rPr>
        <w:t>相关事项</w:t>
      </w:r>
      <w:r>
        <w:rPr>
          <w:rFonts w:hint="eastAsia"/>
          <w:b/>
          <w:bCs/>
          <w:sz w:val="24"/>
          <w:szCs w:val="24"/>
        </w:rPr>
        <w:t>安排：</w:t>
      </w:r>
    </w:p>
    <w:p w:rsidR="002833DA" w:rsidRDefault="005F0BE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级研究</w:t>
      </w:r>
      <w:r>
        <w:rPr>
          <w:rFonts w:hint="eastAsia"/>
          <w:sz w:val="24"/>
          <w:szCs w:val="24"/>
        </w:rPr>
        <w:t>生新生入学</w:t>
      </w:r>
      <w:r>
        <w:rPr>
          <w:rFonts w:hint="eastAsia"/>
          <w:sz w:val="24"/>
          <w:szCs w:val="24"/>
        </w:rPr>
        <w:t>报到后，根据</w:t>
      </w:r>
      <w:r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>发放的《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研究生如下须知及选课指南》的要求，</w:t>
      </w:r>
      <w:r>
        <w:rPr>
          <w:rFonts w:hint="eastAsia"/>
          <w:sz w:val="24"/>
          <w:szCs w:val="24"/>
        </w:rPr>
        <w:t>在规定的时间段内</w:t>
      </w:r>
      <w:r>
        <w:rPr>
          <w:rFonts w:hint="eastAsia"/>
          <w:sz w:val="24"/>
          <w:szCs w:val="24"/>
        </w:rPr>
        <w:t>完成学籍信息核查、制定培养方案以及学期选课等</w:t>
      </w:r>
      <w:r>
        <w:rPr>
          <w:rFonts w:hint="eastAsia"/>
          <w:sz w:val="24"/>
          <w:szCs w:val="24"/>
        </w:rPr>
        <w:t>事项，具体要求见下表</w:t>
      </w:r>
      <w:r>
        <w:rPr>
          <w:rFonts w:hint="eastAsia"/>
          <w:sz w:val="24"/>
          <w:szCs w:val="24"/>
        </w:rPr>
        <w:t>。</w:t>
      </w:r>
    </w:p>
    <w:tbl>
      <w:tblPr>
        <w:tblStyle w:val="a5"/>
        <w:tblW w:w="8573" w:type="dxa"/>
        <w:jc w:val="center"/>
        <w:tblLook w:val="04A0" w:firstRow="1" w:lastRow="0" w:firstColumn="1" w:lastColumn="0" w:noHBand="0" w:noVBand="1"/>
      </w:tblPr>
      <w:tblGrid>
        <w:gridCol w:w="2548"/>
        <w:gridCol w:w="6025"/>
      </w:tblGrid>
      <w:tr w:rsidR="002833DA">
        <w:trPr>
          <w:jc w:val="center"/>
        </w:trPr>
        <w:tc>
          <w:tcPr>
            <w:tcW w:w="2548" w:type="dxa"/>
            <w:vAlign w:val="center"/>
          </w:tcPr>
          <w:p w:rsidR="002833DA" w:rsidRDefault="005F0BE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  <w:r>
              <w:rPr>
                <w:rFonts w:hint="eastAsia"/>
                <w:b/>
                <w:bCs/>
                <w:sz w:val="24"/>
                <w:szCs w:val="24"/>
              </w:rPr>
              <w:t>安排</w:t>
            </w:r>
          </w:p>
        </w:tc>
        <w:tc>
          <w:tcPr>
            <w:tcW w:w="6025" w:type="dxa"/>
            <w:vAlign w:val="center"/>
          </w:tcPr>
          <w:p w:rsidR="002833DA" w:rsidRDefault="005F0BE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完成事项</w:t>
            </w:r>
          </w:p>
        </w:tc>
      </w:tr>
      <w:tr w:rsidR="002833DA">
        <w:trPr>
          <w:jc w:val="center"/>
        </w:trPr>
        <w:tc>
          <w:tcPr>
            <w:tcW w:w="2548" w:type="dxa"/>
            <w:vAlign w:val="center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025" w:type="dxa"/>
            <w:vAlign w:val="center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研究生管理系统中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完成个人学籍核查和补充</w:t>
            </w:r>
          </w:p>
        </w:tc>
      </w:tr>
      <w:tr w:rsidR="002833DA">
        <w:trPr>
          <w:jc w:val="center"/>
        </w:trPr>
        <w:tc>
          <w:tcPr>
            <w:tcW w:w="2548" w:type="dxa"/>
            <w:vAlign w:val="center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025" w:type="dxa"/>
            <w:vAlign w:val="center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在导师的指导下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制定个人培养计划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管理系统中的操作）</w:t>
            </w:r>
          </w:p>
        </w:tc>
      </w:tr>
      <w:tr w:rsidR="002833DA">
        <w:trPr>
          <w:jc w:val="center"/>
        </w:trPr>
        <w:tc>
          <w:tcPr>
            <w:tcW w:w="2548" w:type="dxa"/>
            <w:vAlign w:val="center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025" w:type="dxa"/>
            <w:vAlign w:val="center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第一次选课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关注选课通知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掌握学校开启选课的时间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2833DA">
        <w:trPr>
          <w:jc w:val="center"/>
        </w:trPr>
        <w:tc>
          <w:tcPr>
            <w:tcW w:w="2548" w:type="dxa"/>
            <w:vAlign w:val="center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025" w:type="dxa"/>
            <w:vAlign w:val="center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正式</w:t>
            </w:r>
            <w:r>
              <w:rPr>
                <w:rFonts w:hint="eastAsia"/>
                <w:sz w:val="24"/>
                <w:szCs w:val="24"/>
              </w:rPr>
              <w:t>开课，按时上课</w:t>
            </w:r>
          </w:p>
        </w:tc>
      </w:tr>
      <w:tr w:rsidR="002833DA">
        <w:trPr>
          <w:jc w:val="center"/>
        </w:trPr>
        <w:tc>
          <w:tcPr>
            <w:tcW w:w="2548" w:type="dxa"/>
            <w:vAlign w:val="center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025" w:type="dxa"/>
            <w:vAlign w:val="center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成绩转录</w:t>
            </w:r>
            <w:r>
              <w:rPr>
                <w:rFonts w:hint="eastAsia"/>
                <w:sz w:val="24"/>
                <w:szCs w:val="24"/>
              </w:rPr>
              <w:t>申请及认定</w:t>
            </w:r>
          </w:p>
        </w:tc>
      </w:tr>
    </w:tbl>
    <w:p w:rsidR="002833DA" w:rsidRDefault="005F0B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研究生管理系统网址：</w:t>
      </w:r>
      <w:r>
        <w:rPr>
          <w:rFonts w:hint="eastAsia"/>
          <w:sz w:val="24"/>
          <w:szCs w:val="24"/>
        </w:rPr>
        <w:t>gsnews.swjtu.edu.cn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级研究生登录研究生管理系统的账号为学号，密码</w:t>
      </w:r>
      <w:r>
        <w:rPr>
          <w:rFonts w:hint="eastAsia"/>
          <w:sz w:val="24"/>
          <w:szCs w:val="24"/>
        </w:rPr>
        <w:t>与登录</w:t>
      </w:r>
      <w:r>
        <w:rPr>
          <w:rFonts w:hint="eastAsia"/>
          <w:sz w:val="24"/>
          <w:szCs w:val="24"/>
        </w:rPr>
        <w:t>“扬华公众号”的密码</w:t>
      </w:r>
      <w:r>
        <w:rPr>
          <w:rFonts w:hint="eastAsia"/>
          <w:sz w:val="24"/>
          <w:szCs w:val="24"/>
        </w:rPr>
        <w:t>相同</w:t>
      </w:r>
      <w:r>
        <w:rPr>
          <w:rFonts w:hint="eastAsia"/>
          <w:sz w:val="24"/>
          <w:szCs w:val="24"/>
        </w:rPr>
        <w:t>。</w:t>
      </w:r>
    </w:p>
    <w:p w:rsidR="002833DA" w:rsidRDefault="005F0BED">
      <w:pPr>
        <w:spacing w:beforeLines="50" w:before="156" w:line="360" w:lineRule="auto"/>
        <w:ind w:firstLineChars="200" w:firstLine="482"/>
        <w:rPr>
          <w:rFonts w:eastAsia="宋体" w:hAnsi="宋体" w:cs="宋体"/>
          <w:b/>
          <w:bCs/>
          <w:sz w:val="24"/>
          <w:szCs w:val="24"/>
        </w:rPr>
      </w:pPr>
      <w:r>
        <w:rPr>
          <w:rFonts w:eastAsia="宋体" w:hAnsi="宋体" w:cs="宋体" w:hint="eastAsia"/>
          <w:b/>
          <w:bCs/>
          <w:sz w:val="24"/>
          <w:szCs w:val="24"/>
        </w:rPr>
        <w:t>二、</w:t>
      </w:r>
      <w:r>
        <w:rPr>
          <w:rFonts w:eastAsia="宋体" w:hAnsi="宋体" w:cs="宋体" w:hint="eastAsia"/>
          <w:b/>
          <w:bCs/>
          <w:sz w:val="24"/>
          <w:szCs w:val="24"/>
        </w:rPr>
        <w:t>2020</w:t>
      </w:r>
      <w:r>
        <w:rPr>
          <w:rFonts w:eastAsia="宋体" w:hAnsi="宋体" w:cs="宋体" w:hint="eastAsia"/>
          <w:b/>
          <w:bCs/>
          <w:sz w:val="24"/>
          <w:szCs w:val="24"/>
        </w:rPr>
        <w:t>级及之前年级的研究生开学</w:t>
      </w:r>
      <w:r>
        <w:rPr>
          <w:rFonts w:eastAsia="宋体" w:hAnsi="宋体" w:cs="宋体" w:hint="eastAsia"/>
          <w:b/>
          <w:bCs/>
          <w:sz w:val="24"/>
          <w:szCs w:val="24"/>
        </w:rPr>
        <w:t>相关事项</w:t>
      </w:r>
      <w:r>
        <w:rPr>
          <w:rFonts w:eastAsia="宋体" w:hAnsi="宋体" w:cs="宋体" w:hint="eastAsia"/>
          <w:b/>
          <w:bCs/>
          <w:sz w:val="24"/>
          <w:szCs w:val="24"/>
        </w:rPr>
        <w:t>安排：</w:t>
      </w:r>
    </w:p>
    <w:tbl>
      <w:tblPr>
        <w:tblStyle w:val="a5"/>
        <w:tblW w:w="8591" w:type="dxa"/>
        <w:jc w:val="center"/>
        <w:tblLook w:val="04A0" w:firstRow="1" w:lastRow="0" w:firstColumn="1" w:lastColumn="0" w:noHBand="0" w:noVBand="1"/>
      </w:tblPr>
      <w:tblGrid>
        <w:gridCol w:w="2441"/>
        <w:gridCol w:w="6150"/>
      </w:tblGrid>
      <w:tr w:rsidR="002833DA">
        <w:trPr>
          <w:jc w:val="center"/>
        </w:trPr>
        <w:tc>
          <w:tcPr>
            <w:tcW w:w="2441" w:type="dxa"/>
          </w:tcPr>
          <w:p w:rsidR="002833DA" w:rsidRDefault="005F0BE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时间安排</w:t>
            </w:r>
          </w:p>
        </w:tc>
        <w:tc>
          <w:tcPr>
            <w:tcW w:w="6150" w:type="dxa"/>
          </w:tcPr>
          <w:p w:rsidR="002833DA" w:rsidRDefault="005F0BE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工作安排</w:t>
            </w:r>
          </w:p>
        </w:tc>
      </w:tr>
      <w:tr w:rsidR="002833DA">
        <w:trPr>
          <w:jc w:val="center"/>
        </w:trPr>
        <w:tc>
          <w:tcPr>
            <w:tcW w:w="2441" w:type="dxa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150" w:type="dxa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第一次选课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管理系统中操作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833DA">
        <w:trPr>
          <w:jc w:val="center"/>
        </w:trPr>
        <w:tc>
          <w:tcPr>
            <w:tcW w:w="2441" w:type="dxa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150" w:type="dxa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研究生课程</w:t>
            </w:r>
            <w:r>
              <w:rPr>
                <w:rFonts w:hint="eastAsia"/>
                <w:sz w:val="24"/>
                <w:szCs w:val="24"/>
              </w:rPr>
              <w:t>正式开课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由于执行学校的返校规定，而尚未</w:t>
            </w:r>
            <w:r>
              <w:rPr>
                <w:rFonts w:hint="eastAsia"/>
                <w:sz w:val="24"/>
                <w:szCs w:val="24"/>
              </w:rPr>
              <w:lastRenderedPageBreak/>
              <w:t>返校的</w:t>
            </w:r>
            <w:r>
              <w:rPr>
                <w:rFonts w:hint="eastAsia"/>
                <w:sz w:val="24"/>
                <w:szCs w:val="24"/>
              </w:rPr>
              <w:t>研究生</w:t>
            </w:r>
            <w:r>
              <w:rPr>
                <w:rFonts w:hint="eastAsia"/>
                <w:sz w:val="24"/>
                <w:szCs w:val="24"/>
              </w:rPr>
              <w:t>可延期至第二周开始上课</w:t>
            </w:r>
          </w:p>
        </w:tc>
      </w:tr>
      <w:tr w:rsidR="002833DA">
        <w:trPr>
          <w:jc w:val="center"/>
        </w:trPr>
        <w:tc>
          <w:tcPr>
            <w:tcW w:w="2441" w:type="dxa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150" w:type="dxa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月批次毕业的</w:t>
            </w:r>
            <w:r>
              <w:rPr>
                <w:rFonts w:hint="eastAsia"/>
                <w:sz w:val="24"/>
                <w:szCs w:val="24"/>
              </w:rPr>
              <w:t>研究生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系统中进行</w:t>
            </w:r>
            <w:r>
              <w:rPr>
                <w:rFonts w:hint="eastAsia"/>
                <w:sz w:val="24"/>
                <w:szCs w:val="24"/>
              </w:rPr>
              <w:t>毕业信息核对与提交</w:t>
            </w:r>
          </w:p>
        </w:tc>
      </w:tr>
      <w:tr w:rsidR="002833DA">
        <w:trPr>
          <w:jc w:val="center"/>
        </w:trPr>
        <w:tc>
          <w:tcPr>
            <w:tcW w:w="2441" w:type="dxa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150" w:type="dxa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研究生转专业（见研究生院网站通知）</w:t>
            </w:r>
          </w:p>
        </w:tc>
      </w:tr>
      <w:tr w:rsidR="002833DA">
        <w:trPr>
          <w:jc w:val="center"/>
        </w:trPr>
        <w:tc>
          <w:tcPr>
            <w:tcW w:w="2441" w:type="dxa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150" w:type="dxa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研究生补考报名（见研究生院网站通知）</w:t>
            </w:r>
          </w:p>
        </w:tc>
      </w:tr>
      <w:tr w:rsidR="002833DA">
        <w:trPr>
          <w:jc w:val="center"/>
        </w:trPr>
        <w:tc>
          <w:tcPr>
            <w:tcW w:w="2441" w:type="dxa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150" w:type="dxa"/>
          </w:tcPr>
          <w:p w:rsidR="002833DA" w:rsidRDefault="005F0B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研究生补考（见研究生院网站通知）</w:t>
            </w:r>
          </w:p>
        </w:tc>
      </w:tr>
    </w:tbl>
    <w:p w:rsidR="002833DA" w:rsidRDefault="005F0B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无法返校的研究生可采用电子签名提交</w:t>
      </w:r>
      <w:r>
        <w:rPr>
          <w:rFonts w:hint="eastAsia"/>
          <w:sz w:val="24"/>
          <w:szCs w:val="24"/>
        </w:rPr>
        <w:t>相关</w:t>
      </w:r>
      <w:r>
        <w:rPr>
          <w:rFonts w:hint="eastAsia"/>
          <w:sz w:val="24"/>
          <w:szCs w:val="24"/>
        </w:rPr>
        <w:t>申请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也可直接</w:t>
      </w:r>
      <w:r>
        <w:rPr>
          <w:rFonts w:hint="eastAsia"/>
          <w:sz w:val="24"/>
          <w:szCs w:val="24"/>
        </w:rPr>
        <w:t>委托在校的研究生</w:t>
      </w:r>
      <w:r>
        <w:rPr>
          <w:rFonts w:hint="eastAsia"/>
          <w:sz w:val="24"/>
          <w:szCs w:val="24"/>
        </w:rPr>
        <w:t>同学帮助</w:t>
      </w:r>
      <w:r>
        <w:rPr>
          <w:rFonts w:hint="eastAsia"/>
          <w:sz w:val="24"/>
          <w:szCs w:val="24"/>
        </w:rPr>
        <w:t>办理</w:t>
      </w:r>
      <w:r>
        <w:rPr>
          <w:rFonts w:hint="eastAsia"/>
          <w:sz w:val="24"/>
          <w:szCs w:val="24"/>
        </w:rPr>
        <w:t>相关事宜</w:t>
      </w:r>
      <w:r>
        <w:rPr>
          <w:rFonts w:hint="eastAsia"/>
          <w:sz w:val="24"/>
          <w:szCs w:val="24"/>
        </w:rPr>
        <w:t>。</w:t>
      </w:r>
    </w:p>
    <w:p w:rsidR="002833DA" w:rsidRDefault="005F0BED">
      <w:pPr>
        <w:numPr>
          <w:ilvl w:val="0"/>
          <w:numId w:val="1"/>
        </w:numPr>
        <w:spacing w:beforeLines="50" w:before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研究生培养</w:t>
      </w:r>
      <w:r>
        <w:rPr>
          <w:rFonts w:hint="eastAsia"/>
          <w:sz w:val="24"/>
          <w:szCs w:val="24"/>
        </w:rPr>
        <w:t>相关问题联系方式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028-</w:t>
      </w:r>
      <w:r>
        <w:rPr>
          <w:rFonts w:hint="eastAsia"/>
          <w:sz w:val="24"/>
          <w:szCs w:val="24"/>
        </w:rPr>
        <w:t xml:space="preserve">66367073  </w:t>
      </w:r>
      <w:r>
        <w:rPr>
          <w:rFonts w:hint="eastAsia"/>
          <w:sz w:val="24"/>
          <w:szCs w:val="24"/>
        </w:rPr>
        <w:t>pyb@swjtu.edu.cn</w:t>
      </w:r>
    </w:p>
    <w:p w:rsidR="002833DA" w:rsidRDefault="002833DA">
      <w:pPr>
        <w:spacing w:line="360" w:lineRule="auto"/>
        <w:jc w:val="right"/>
        <w:rPr>
          <w:sz w:val="24"/>
          <w:szCs w:val="24"/>
        </w:rPr>
      </w:pPr>
    </w:p>
    <w:p w:rsidR="002833DA" w:rsidRDefault="005F0BED">
      <w:pPr>
        <w:widowControl/>
        <w:spacing w:line="480" w:lineRule="atLeast"/>
        <w:ind w:firstLineChars="900" w:firstLine="216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西南交通大学新冠肺炎疫情防控工作领导小组办公室</w:t>
      </w:r>
    </w:p>
    <w:p w:rsidR="002833DA" w:rsidRDefault="005F0BED">
      <w:pPr>
        <w:widowControl/>
        <w:spacing w:line="480" w:lineRule="atLeast"/>
        <w:ind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 xml:space="preserve">                                   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2021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8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日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 </w:t>
      </w:r>
    </w:p>
    <w:p w:rsidR="002833DA" w:rsidRDefault="002833DA">
      <w:pPr>
        <w:spacing w:line="360" w:lineRule="auto"/>
      </w:pPr>
    </w:p>
    <w:sectPr w:rsidR="00283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ED" w:rsidRDefault="005F0BED" w:rsidP="00220396">
      <w:r>
        <w:separator/>
      </w:r>
    </w:p>
  </w:endnote>
  <w:endnote w:type="continuationSeparator" w:id="0">
    <w:p w:rsidR="005F0BED" w:rsidRDefault="005F0BED" w:rsidP="0022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ED" w:rsidRDefault="005F0BED" w:rsidP="00220396">
      <w:r>
        <w:separator/>
      </w:r>
    </w:p>
  </w:footnote>
  <w:footnote w:type="continuationSeparator" w:id="0">
    <w:p w:rsidR="005F0BED" w:rsidRDefault="005F0BED" w:rsidP="0022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4D54F9"/>
    <w:multiLevelType w:val="singleLevel"/>
    <w:tmpl w:val="DC4D54F9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A82"/>
    <w:rsid w:val="0000171F"/>
    <w:rsid w:val="000515FD"/>
    <w:rsid w:val="00055C89"/>
    <w:rsid w:val="000A34A0"/>
    <w:rsid w:val="000C1B26"/>
    <w:rsid w:val="000D1837"/>
    <w:rsid w:val="001024E4"/>
    <w:rsid w:val="00103A29"/>
    <w:rsid w:val="00130D2B"/>
    <w:rsid w:val="00157D5E"/>
    <w:rsid w:val="001B7119"/>
    <w:rsid w:val="001C043D"/>
    <w:rsid w:val="001F1A11"/>
    <w:rsid w:val="00220396"/>
    <w:rsid w:val="002353F1"/>
    <w:rsid w:val="002833DA"/>
    <w:rsid w:val="002D7102"/>
    <w:rsid w:val="002E727A"/>
    <w:rsid w:val="002F77F9"/>
    <w:rsid w:val="00326F07"/>
    <w:rsid w:val="00331DD8"/>
    <w:rsid w:val="003372F5"/>
    <w:rsid w:val="003376E3"/>
    <w:rsid w:val="00341A82"/>
    <w:rsid w:val="00362F38"/>
    <w:rsid w:val="00382844"/>
    <w:rsid w:val="00390FDE"/>
    <w:rsid w:val="003A44DF"/>
    <w:rsid w:val="003A76A5"/>
    <w:rsid w:val="003D45F0"/>
    <w:rsid w:val="003D4C29"/>
    <w:rsid w:val="003F57C7"/>
    <w:rsid w:val="004124EF"/>
    <w:rsid w:val="004523ED"/>
    <w:rsid w:val="00464476"/>
    <w:rsid w:val="00474A32"/>
    <w:rsid w:val="004A6B23"/>
    <w:rsid w:val="004A6C73"/>
    <w:rsid w:val="004C5812"/>
    <w:rsid w:val="004F54CD"/>
    <w:rsid w:val="0051428E"/>
    <w:rsid w:val="005234DD"/>
    <w:rsid w:val="005908F4"/>
    <w:rsid w:val="005968F1"/>
    <w:rsid w:val="005B407E"/>
    <w:rsid w:val="005B4341"/>
    <w:rsid w:val="005F0BED"/>
    <w:rsid w:val="005F4FAE"/>
    <w:rsid w:val="00633D2D"/>
    <w:rsid w:val="00655499"/>
    <w:rsid w:val="00662D49"/>
    <w:rsid w:val="006B5F7F"/>
    <w:rsid w:val="00702B1B"/>
    <w:rsid w:val="007A042D"/>
    <w:rsid w:val="007E4487"/>
    <w:rsid w:val="007F7BF2"/>
    <w:rsid w:val="00836089"/>
    <w:rsid w:val="00840BE1"/>
    <w:rsid w:val="008718AB"/>
    <w:rsid w:val="008C6627"/>
    <w:rsid w:val="008E4D67"/>
    <w:rsid w:val="00900CF8"/>
    <w:rsid w:val="00925E7D"/>
    <w:rsid w:val="009870DB"/>
    <w:rsid w:val="009B22F0"/>
    <w:rsid w:val="009D1155"/>
    <w:rsid w:val="00A021E8"/>
    <w:rsid w:val="00A16BDC"/>
    <w:rsid w:val="00A63E03"/>
    <w:rsid w:val="00AB3D33"/>
    <w:rsid w:val="00AB3E58"/>
    <w:rsid w:val="00AD3C60"/>
    <w:rsid w:val="00AF5BD9"/>
    <w:rsid w:val="00B573BD"/>
    <w:rsid w:val="00B73142"/>
    <w:rsid w:val="00BA2CFF"/>
    <w:rsid w:val="00BC4A16"/>
    <w:rsid w:val="00BC73EA"/>
    <w:rsid w:val="00BD0A3E"/>
    <w:rsid w:val="00BE2E41"/>
    <w:rsid w:val="00C61EF8"/>
    <w:rsid w:val="00CC7102"/>
    <w:rsid w:val="00CD2C65"/>
    <w:rsid w:val="00D41500"/>
    <w:rsid w:val="00D84AD0"/>
    <w:rsid w:val="00DC093C"/>
    <w:rsid w:val="00DD711A"/>
    <w:rsid w:val="00DF11C0"/>
    <w:rsid w:val="00E17446"/>
    <w:rsid w:val="00E21AB4"/>
    <w:rsid w:val="00E25F2C"/>
    <w:rsid w:val="00E3223B"/>
    <w:rsid w:val="00E64560"/>
    <w:rsid w:val="00E96C8B"/>
    <w:rsid w:val="00E97250"/>
    <w:rsid w:val="00EC5EC0"/>
    <w:rsid w:val="00EC7847"/>
    <w:rsid w:val="00EF26F2"/>
    <w:rsid w:val="00F07F53"/>
    <w:rsid w:val="00F25BCF"/>
    <w:rsid w:val="00F31F01"/>
    <w:rsid w:val="00FB2C6B"/>
    <w:rsid w:val="00FE44DA"/>
    <w:rsid w:val="0204340F"/>
    <w:rsid w:val="0A345115"/>
    <w:rsid w:val="0AB3447A"/>
    <w:rsid w:val="0F736C9F"/>
    <w:rsid w:val="118410AE"/>
    <w:rsid w:val="11BA59E0"/>
    <w:rsid w:val="14E3313F"/>
    <w:rsid w:val="15056151"/>
    <w:rsid w:val="18574164"/>
    <w:rsid w:val="19BB4F16"/>
    <w:rsid w:val="1B0062EF"/>
    <w:rsid w:val="1BED6370"/>
    <w:rsid w:val="22186E19"/>
    <w:rsid w:val="2CF66956"/>
    <w:rsid w:val="2D983CA4"/>
    <w:rsid w:val="2DF61E79"/>
    <w:rsid w:val="2E282EB6"/>
    <w:rsid w:val="333A0153"/>
    <w:rsid w:val="33BC7EAA"/>
    <w:rsid w:val="33CC3695"/>
    <w:rsid w:val="34303C0E"/>
    <w:rsid w:val="3A2C3AD1"/>
    <w:rsid w:val="3CD95447"/>
    <w:rsid w:val="415873B2"/>
    <w:rsid w:val="44B32AD8"/>
    <w:rsid w:val="500001C8"/>
    <w:rsid w:val="565625CD"/>
    <w:rsid w:val="5B2E79F7"/>
    <w:rsid w:val="60266221"/>
    <w:rsid w:val="70750308"/>
    <w:rsid w:val="71911B61"/>
    <w:rsid w:val="7AC7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B19F20-7414-41CB-8E3B-0716988B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447</Characters>
  <Application>Microsoft Office Word</Application>
  <DocSecurity>0</DocSecurity>
  <Lines>19</Lines>
  <Paragraphs>13</Paragraphs>
  <ScaleCrop>false</ScaleCrop>
  <Company>workgroup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来宾用户</dc:creator>
  <cp:lastModifiedBy>西南交通大学</cp:lastModifiedBy>
  <cp:revision>15</cp:revision>
  <dcterms:created xsi:type="dcterms:W3CDTF">2021-08-22T12:27:00Z</dcterms:created>
  <dcterms:modified xsi:type="dcterms:W3CDTF">2021-08-24T06:31:00Z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DF70AEBC72764953B01376B37450700F</vt:lpwstr>
  </property>
</Properties>
</file>