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000" w:rsidRPr="007A1064" w:rsidRDefault="00166000" w:rsidP="00166000">
      <w:pPr>
        <w:widowControl/>
        <w:snapToGrid w:val="0"/>
        <w:spacing w:line="360" w:lineRule="auto"/>
        <w:jc w:val="left"/>
        <w:rPr>
          <w:rFonts w:ascii="楷体" w:eastAsia="楷体" w:hAnsi="楷体" w:cs="宋体"/>
          <w:b/>
          <w:bCs/>
          <w:kern w:val="0"/>
          <w:sz w:val="28"/>
          <w:szCs w:val="28"/>
        </w:rPr>
      </w:pPr>
      <w:r w:rsidRPr="007A1064">
        <w:rPr>
          <w:rFonts w:ascii="楷体" w:eastAsia="楷体" w:hAnsi="楷体" w:cs="宋体"/>
          <w:b/>
          <w:bCs/>
          <w:kern w:val="0"/>
          <w:sz w:val="28"/>
          <w:szCs w:val="28"/>
        </w:rPr>
        <w:t>附件</w:t>
      </w:r>
      <w:r w:rsidRPr="007A1064">
        <w:rPr>
          <w:rFonts w:ascii="楷体" w:eastAsia="楷体" w:hAnsi="楷体" w:cs="宋体" w:hint="eastAsia"/>
          <w:b/>
          <w:bCs/>
          <w:kern w:val="0"/>
          <w:sz w:val="28"/>
          <w:szCs w:val="28"/>
        </w:rPr>
        <w:t>1：</w:t>
      </w:r>
    </w:p>
    <w:p w:rsidR="00166000" w:rsidRPr="007A1064" w:rsidRDefault="00166000" w:rsidP="007A1064">
      <w:pPr>
        <w:widowControl/>
        <w:snapToGrid w:val="0"/>
        <w:spacing w:line="360" w:lineRule="auto"/>
        <w:ind w:firstLineChars="200" w:firstLine="560"/>
        <w:jc w:val="center"/>
        <w:rPr>
          <w:rFonts w:ascii="微软雅黑" w:eastAsia="微软雅黑" w:hAnsi="微软雅黑" w:cs="宋体"/>
          <w:b/>
          <w:bCs/>
          <w:kern w:val="0"/>
          <w:sz w:val="28"/>
          <w:szCs w:val="28"/>
        </w:rPr>
      </w:pPr>
      <w:r w:rsidRPr="007A1064">
        <w:rPr>
          <w:rFonts w:ascii="微软雅黑" w:eastAsia="微软雅黑" w:hAnsi="微软雅黑" w:cs="宋体" w:hint="eastAsia"/>
          <w:b/>
          <w:bCs/>
          <w:kern w:val="0"/>
          <w:sz w:val="28"/>
          <w:szCs w:val="28"/>
        </w:rPr>
        <w:t>教职工岗位考核“负面约定清单”</w:t>
      </w:r>
    </w:p>
    <w:p w:rsidR="00166000" w:rsidRPr="007A1064" w:rsidRDefault="00166000" w:rsidP="007A1064">
      <w:pPr>
        <w:widowControl/>
        <w:snapToGrid w:val="0"/>
        <w:spacing w:line="360" w:lineRule="auto"/>
        <w:ind w:firstLineChars="200" w:firstLine="560"/>
        <w:jc w:val="left"/>
        <w:rPr>
          <w:rFonts w:ascii="楷体" w:eastAsia="楷体" w:hAnsi="楷体" w:cs="宋体"/>
          <w:bCs/>
          <w:kern w:val="0"/>
          <w:sz w:val="28"/>
          <w:szCs w:val="28"/>
        </w:rPr>
      </w:pPr>
      <w:r w:rsidRPr="007A1064">
        <w:rPr>
          <w:rFonts w:ascii="楷体" w:eastAsia="楷体" w:hAnsi="楷体" w:cs="宋体" w:hint="eastAsia"/>
          <w:bCs/>
          <w:kern w:val="0"/>
          <w:sz w:val="28"/>
          <w:szCs w:val="28"/>
        </w:rPr>
        <w:t>教职工有以下情形之一的，当年考核等次受限：</w:t>
      </w:r>
    </w:p>
    <w:p w:rsidR="00166000" w:rsidRPr="007A1064" w:rsidRDefault="00166000" w:rsidP="007A1064">
      <w:pPr>
        <w:widowControl/>
        <w:snapToGrid w:val="0"/>
        <w:spacing w:line="360" w:lineRule="auto"/>
        <w:ind w:firstLineChars="236" w:firstLine="661"/>
        <w:jc w:val="left"/>
        <w:rPr>
          <w:rFonts w:ascii="楷体" w:eastAsia="楷体" w:hAnsi="楷体" w:cs="宋体"/>
          <w:bCs/>
          <w:kern w:val="0"/>
          <w:sz w:val="28"/>
          <w:szCs w:val="28"/>
        </w:rPr>
      </w:pPr>
      <w:r w:rsidRPr="007A1064">
        <w:rPr>
          <w:rFonts w:ascii="楷体" w:eastAsia="楷体" w:hAnsi="楷体" w:cs="宋体" w:hint="eastAsia"/>
          <w:bCs/>
          <w:kern w:val="0"/>
          <w:sz w:val="28"/>
          <w:szCs w:val="28"/>
        </w:rPr>
        <w:t>（一）无故不参加考核，或无正当理由拒绝参加考核的人员，考核等次为“不合格”；</w:t>
      </w:r>
    </w:p>
    <w:p w:rsidR="00166000" w:rsidRPr="007A1064" w:rsidRDefault="00166000" w:rsidP="007A1064">
      <w:pPr>
        <w:widowControl/>
        <w:snapToGrid w:val="0"/>
        <w:spacing w:line="360" w:lineRule="auto"/>
        <w:ind w:firstLineChars="236" w:firstLine="661"/>
        <w:jc w:val="left"/>
        <w:rPr>
          <w:rFonts w:ascii="楷体" w:eastAsia="楷体" w:hAnsi="楷体" w:cs="宋体"/>
          <w:bCs/>
          <w:kern w:val="0"/>
          <w:sz w:val="28"/>
          <w:szCs w:val="28"/>
        </w:rPr>
      </w:pPr>
      <w:r w:rsidRPr="007A1064">
        <w:rPr>
          <w:rFonts w:ascii="楷体" w:eastAsia="楷体" w:hAnsi="楷体" w:cs="宋体" w:hint="eastAsia"/>
          <w:bCs/>
          <w:kern w:val="0"/>
          <w:sz w:val="28"/>
          <w:szCs w:val="28"/>
        </w:rPr>
        <w:t>（二）未达到二级单位制定的教职工年度基本工作量要求，考核等次为不合格；</w:t>
      </w:r>
    </w:p>
    <w:p w:rsidR="00166000" w:rsidRPr="007A1064" w:rsidRDefault="00166000" w:rsidP="007A1064">
      <w:pPr>
        <w:widowControl/>
        <w:snapToGrid w:val="0"/>
        <w:spacing w:line="360" w:lineRule="auto"/>
        <w:ind w:firstLineChars="236" w:firstLine="661"/>
        <w:jc w:val="left"/>
        <w:rPr>
          <w:rFonts w:ascii="楷体" w:eastAsia="楷体" w:hAnsi="楷体" w:cs="宋体"/>
          <w:bCs/>
          <w:kern w:val="0"/>
          <w:sz w:val="28"/>
          <w:szCs w:val="28"/>
        </w:rPr>
      </w:pPr>
      <w:r w:rsidRPr="007A1064">
        <w:rPr>
          <w:rFonts w:ascii="楷体" w:eastAsia="楷体" w:hAnsi="楷体" w:cs="宋体" w:hint="eastAsia"/>
          <w:bCs/>
          <w:kern w:val="0"/>
          <w:sz w:val="28"/>
          <w:szCs w:val="28"/>
        </w:rPr>
        <w:t>（三）严重损害国家</w:t>
      </w:r>
      <w:bookmarkStart w:id="0" w:name="_GoBack"/>
      <w:bookmarkEnd w:id="0"/>
      <w:r w:rsidRPr="007A1064">
        <w:rPr>
          <w:rFonts w:ascii="楷体" w:eastAsia="楷体" w:hAnsi="楷体" w:cs="宋体" w:hint="eastAsia"/>
          <w:bCs/>
          <w:kern w:val="0"/>
          <w:sz w:val="28"/>
          <w:szCs w:val="28"/>
        </w:rPr>
        <w:t>利益、学生和学校合法权益，考核等次为不合格；</w:t>
      </w:r>
    </w:p>
    <w:p w:rsidR="00166000" w:rsidRPr="007A1064" w:rsidRDefault="00166000" w:rsidP="007A1064">
      <w:pPr>
        <w:widowControl/>
        <w:snapToGrid w:val="0"/>
        <w:spacing w:line="360" w:lineRule="auto"/>
        <w:ind w:firstLineChars="236" w:firstLine="661"/>
        <w:jc w:val="left"/>
        <w:rPr>
          <w:rFonts w:ascii="楷体" w:eastAsia="楷体" w:hAnsi="楷体" w:cs="宋体"/>
          <w:bCs/>
          <w:kern w:val="0"/>
          <w:sz w:val="28"/>
          <w:szCs w:val="28"/>
        </w:rPr>
      </w:pPr>
      <w:r w:rsidRPr="007A1064">
        <w:rPr>
          <w:rFonts w:ascii="楷体" w:eastAsia="楷体" w:hAnsi="楷体" w:cs="宋体" w:hint="eastAsia"/>
          <w:bCs/>
          <w:kern w:val="0"/>
          <w:sz w:val="28"/>
          <w:szCs w:val="28"/>
        </w:rPr>
        <w:t>（四）违反政治纪律、师德师风、学术道德等行为的，考核等次为不合格；</w:t>
      </w:r>
    </w:p>
    <w:p w:rsidR="00166000" w:rsidRPr="007A1064" w:rsidRDefault="00166000" w:rsidP="007A1064">
      <w:pPr>
        <w:widowControl/>
        <w:snapToGrid w:val="0"/>
        <w:spacing w:line="360" w:lineRule="auto"/>
        <w:ind w:firstLineChars="236" w:firstLine="661"/>
        <w:jc w:val="left"/>
        <w:rPr>
          <w:rFonts w:ascii="楷体" w:eastAsia="楷体" w:hAnsi="楷体" w:cs="宋体"/>
          <w:bCs/>
          <w:kern w:val="0"/>
          <w:sz w:val="28"/>
          <w:szCs w:val="28"/>
        </w:rPr>
      </w:pPr>
      <w:r w:rsidRPr="007A1064">
        <w:rPr>
          <w:rFonts w:ascii="楷体" w:eastAsia="楷体" w:hAnsi="楷体" w:cs="宋体" w:hint="eastAsia"/>
          <w:bCs/>
          <w:kern w:val="0"/>
          <w:sz w:val="28"/>
          <w:szCs w:val="28"/>
        </w:rPr>
        <w:t>（五）严重违反外事纪律行为的，考核结果下降一个等次；</w:t>
      </w:r>
    </w:p>
    <w:p w:rsidR="00166000" w:rsidRPr="007A1064" w:rsidRDefault="00166000" w:rsidP="007A1064">
      <w:pPr>
        <w:widowControl/>
        <w:snapToGrid w:val="0"/>
        <w:spacing w:line="360" w:lineRule="auto"/>
        <w:ind w:firstLineChars="236" w:firstLine="661"/>
        <w:jc w:val="left"/>
        <w:rPr>
          <w:rFonts w:ascii="楷体" w:eastAsia="楷体" w:hAnsi="楷体" w:cs="宋体"/>
          <w:bCs/>
          <w:kern w:val="0"/>
          <w:sz w:val="28"/>
          <w:szCs w:val="28"/>
        </w:rPr>
      </w:pPr>
      <w:r w:rsidRPr="007A1064">
        <w:rPr>
          <w:rFonts w:ascii="楷体" w:eastAsia="楷体" w:hAnsi="楷体" w:cs="宋体" w:hint="eastAsia"/>
          <w:bCs/>
          <w:kern w:val="0"/>
          <w:sz w:val="28"/>
          <w:szCs w:val="28"/>
        </w:rPr>
        <w:t>（六）未经学校批准，违规兼职兼薪，不全身心投入本职工作，考核等次为不合格；</w:t>
      </w:r>
    </w:p>
    <w:p w:rsidR="00166000" w:rsidRPr="007A1064" w:rsidRDefault="00166000" w:rsidP="007A1064">
      <w:pPr>
        <w:widowControl/>
        <w:snapToGrid w:val="0"/>
        <w:spacing w:line="360" w:lineRule="auto"/>
        <w:ind w:firstLineChars="236" w:firstLine="661"/>
        <w:jc w:val="left"/>
        <w:rPr>
          <w:rFonts w:ascii="楷体" w:eastAsia="楷体" w:hAnsi="楷体" w:cs="宋体"/>
          <w:bCs/>
          <w:kern w:val="0"/>
          <w:sz w:val="28"/>
          <w:szCs w:val="28"/>
        </w:rPr>
      </w:pPr>
      <w:r w:rsidRPr="007A1064">
        <w:rPr>
          <w:rFonts w:ascii="楷体" w:eastAsia="楷体" w:hAnsi="楷体" w:cs="宋体" w:hint="eastAsia"/>
          <w:bCs/>
          <w:kern w:val="0"/>
          <w:sz w:val="28"/>
          <w:szCs w:val="28"/>
        </w:rPr>
        <w:t>（七）出现严重教学事故、管理事故、医疗事故、泄密事故、安全事故或其他责任事故，考核等次为不合格；</w:t>
      </w:r>
    </w:p>
    <w:p w:rsidR="00166000" w:rsidRPr="007A1064" w:rsidRDefault="00166000" w:rsidP="007A1064">
      <w:pPr>
        <w:widowControl/>
        <w:snapToGrid w:val="0"/>
        <w:spacing w:line="360" w:lineRule="auto"/>
        <w:ind w:firstLineChars="236" w:firstLine="661"/>
        <w:jc w:val="left"/>
        <w:rPr>
          <w:rFonts w:ascii="楷体" w:eastAsia="楷体" w:hAnsi="楷体" w:cs="宋体"/>
          <w:bCs/>
          <w:kern w:val="0"/>
          <w:sz w:val="28"/>
          <w:szCs w:val="28"/>
        </w:rPr>
      </w:pPr>
      <w:r w:rsidRPr="007A1064">
        <w:rPr>
          <w:rFonts w:ascii="楷体" w:eastAsia="楷体" w:hAnsi="楷体" w:cs="宋体" w:hint="eastAsia"/>
          <w:bCs/>
          <w:kern w:val="0"/>
          <w:sz w:val="28"/>
          <w:szCs w:val="28"/>
        </w:rPr>
        <w:t>（八）管理及教学辅助岗位教职工不遵守劳动纪律，上班时间经常擅离职守或做与工作无关的事情、办事推诿，造成恶劣影响的，考核等次为不合格；</w:t>
      </w:r>
    </w:p>
    <w:p w:rsidR="00166000" w:rsidRPr="007A1064" w:rsidRDefault="00166000" w:rsidP="007A1064">
      <w:pPr>
        <w:widowControl/>
        <w:snapToGrid w:val="0"/>
        <w:spacing w:line="360" w:lineRule="auto"/>
        <w:ind w:firstLineChars="236" w:firstLine="661"/>
        <w:jc w:val="left"/>
        <w:rPr>
          <w:rFonts w:ascii="楷体" w:eastAsia="楷体" w:hAnsi="楷体" w:cs="宋体"/>
          <w:bCs/>
          <w:kern w:val="0"/>
          <w:sz w:val="28"/>
          <w:szCs w:val="28"/>
        </w:rPr>
      </w:pPr>
      <w:r w:rsidRPr="007A1064">
        <w:rPr>
          <w:rFonts w:ascii="楷体" w:eastAsia="楷体" w:hAnsi="楷体" w:cs="宋体" w:hint="eastAsia"/>
          <w:bCs/>
          <w:kern w:val="0"/>
          <w:sz w:val="28"/>
          <w:szCs w:val="28"/>
        </w:rPr>
        <w:t>（九）在承担公共服务期间，有不服从单位工作安排或消极对抗的行为，造成恶劣影响的，考核等次为不合格；</w:t>
      </w:r>
    </w:p>
    <w:p w:rsidR="00166000" w:rsidRPr="007A1064" w:rsidRDefault="00166000" w:rsidP="007A1064">
      <w:pPr>
        <w:widowControl/>
        <w:snapToGrid w:val="0"/>
        <w:spacing w:line="360" w:lineRule="auto"/>
        <w:ind w:firstLineChars="236" w:firstLine="661"/>
        <w:jc w:val="left"/>
        <w:rPr>
          <w:rFonts w:ascii="楷体" w:eastAsia="楷体" w:hAnsi="楷体" w:cs="宋体"/>
          <w:bCs/>
          <w:kern w:val="0"/>
          <w:sz w:val="28"/>
          <w:szCs w:val="28"/>
        </w:rPr>
      </w:pPr>
      <w:r w:rsidRPr="007A1064">
        <w:rPr>
          <w:rFonts w:ascii="楷体" w:eastAsia="楷体" w:hAnsi="楷体" w:cs="宋体" w:hint="eastAsia"/>
          <w:bCs/>
          <w:kern w:val="0"/>
          <w:sz w:val="28"/>
          <w:szCs w:val="28"/>
        </w:rPr>
        <w:t>（十）接受立案审查人员，审查期内考核暂不确定等次，待审查作出结论后视处理结果再明确考核等次；</w:t>
      </w:r>
    </w:p>
    <w:p w:rsidR="00405BA3" w:rsidRPr="007A1064" w:rsidRDefault="00166000" w:rsidP="007A1064">
      <w:pPr>
        <w:widowControl/>
        <w:snapToGrid w:val="0"/>
        <w:spacing w:line="360" w:lineRule="auto"/>
        <w:ind w:firstLineChars="236" w:firstLine="661"/>
        <w:jc w:val="left"/>
        <w:rPr>
          <w:rFonts w:ascii="楷体" w:eastAsia="楷体" w:hAnsi="楷体" w:cs="宋体"/>
          <w:bCs/>
          <w:kern w:val="0"/>
          <w:sz w:val="28"/>
          <w:szCs w:val="28"/>
        </w:rPr>
      </w:pPr>
      <w:r w:rsidRPr="007A1064">
        <w:rPr>
          <w:rFonts w:ascii="楷体" w:eastAsia="楷体" w:hAnsi="楷体" w:cs="宋体" w:hint="eastAsia"/>
          <w:bCs/>
          <w:kern w:val="0"/>
          <w:sz w:val="28"/>
          <w:szCs w:val="28"/>
        </w:rPr>
        <w:t>（十一）其它考核等次应当受限情形。</w:t>
      </w:r>
    </w:p>
    <w:sectPr w:rsidR="00405BA3" w:rsidRPr="007A1064" w:rsidSect="00045B27">
      <w:footerReference w:type="default" r:id="rId7"/>
      <w:pgSz w:w="11906" w:h="16838"/>
      <w:pgMar w:top="1247" w:right="1588" w:bottom="1191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6F6" w:rsidRDefault="002506F6" w:rsidP="00166000">
      <w:r>
        <w:separator/>
      </w:r>
    </w:p>
  </w:endnote>
  <w:endnote w:type="continuationSeparator" w:id="0">
    <w:p w:rsidR="002506F6" w:rsidRDefault="002506F6" w:rsidP="00166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396067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22515" w:rsidRDefault="004D62D9" w:rsidP="00A22D7C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6F6" w:rsidRDefault="002506F6" w:rsidP="00166000">
      <w:r>
        <w:separator/>
      </w:r>
    </w:p>
  </w:footnote>
  <w:footnote w:type="continuationSeparator" w:id="0">
    <w:p w:rsidR="002506F6" w:rsidRDefault="002506F6" w:rsidP="00166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8E1"/>
    <w:rsid w:val="00166000"/>
    <w:rsid w:val="001B7AA0"/>
    <w:rsid w:val="002506F6"/>
    <w:rsid w:val="002561D1"/>
    <w:rsid w:val="003E75AB"/>
    <w:rsid w:val="00405BA3"/>
    <w:rsid w:val="004D62D9"/>
    <w:rsid w:val="00762071"/>
    <w:rsid w:val="007A1064"/>
    <w:rsid w:val="00802FF5"/>
    <w:rsid w:val="009D135A"/>
    <w:rsid w:val="009F469B"/>
    <w:rsid w:val="00AE4571"/>
    <w:rsid w:val="00B017FF"/>
    <w:rsid w:val="00C13361"/>
    <w:rsid w:val="00C2448D"/>
    <w:rsid w:val="00CA44B4"/>
    <w:rsid w:val="00CE5566"/>
    <w:rsid w:val="00F8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0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60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60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60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600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0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60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60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60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60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lenovo-pc</dc:creator>
  <cp:keywords/>
  <dc:description/>
  <cp:lastModifiedBy>lenovo-pc</cp:lastModifiedBy>
  <cp:revision>10</cp:revision>
  <cp:lastPrinted>2019-12-17T08:36:00Z</cp:lastPrinted>
  <dcterms:created xsi:type="dcterms:W3CDTF">2019-12-17T03:37:00Z</dcterms:created>
  <dcterms:modified xsi:type="dcterms:W3CDTF">2019-12-18T10:22:00Z</dcterms:modified>
</cp:coreProperties>
</file>