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C0" w:rsidRDefault="003241C0" w:rsidP="003241C0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附件1：</w:t>
      </w:r>
    </w:p>
    <w:p w:rsidR="003241C0" w:rsidRPr="008C743F" w:rsidRDefault="003241C0" w:rsidP="003241C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土木工程学院</w:t>
      </w:r>
      <w:r w:rsidRPr="008C743F">
        <w:rPr>
          <w:rFonts w:ascii="黑体" w:eastAsia="黑体" w:hAnsi="黑体" w:hint="eastAsia"/>
          <w:sz w:val="30"/>
          <w:szCs w:val="30"/>
        </w:rPr>
        <w:t>办公用品、低值易耗品</w:t>
      </w:r>
      <w:r>
        <w:rPr>
          <w:rFonts w:ascii="黑体" w:eastAsia="黑体" w:hAnsi="黑体" w:hint="eastAsia"/>
          <w:sz w:val="30"/>
          <w:szCs w:val="30"/>
        </w:rPr>
        <w:t>管理办法（</w:t>
      </w:r>
      <w:r w:rsidR="00B25E73">
        <w:rPr>
          <w:rFonts w:ascii="黑体" w:eastAsia="黑体" w:hAnsi="黑体" w:hint="eastAsia"/>
          <w:sz w:val="30"/>
          <w:szCs w:val="30"/>
        </w:rPr>
        <w:t>试</w:t>
      </w: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行）</w:t>
      </w:r>
    </w:p>
    <w:p w:rsidR="003241C0" w:rsidRPr="00E96A70" w:rsidRDefault="003241C0" w:rsidP="003241C0">
      <w:pPr>
        <w:pStyle w:val="a5"/>
        <w:numPr>
          <w:ilvl w:val="255"/>
          <w:numId w:val="0"/>
        </w:numPr>
        <w:shd w:val="clear" w:color="auto" w:fill="FFFFFF"/>
        <w:snapToGrid w:val="0"/>
        <w:spacing w:beforeLines="50" w:before="156" w:afterLines="50" w:after="156" w:line="50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E96A70">
        <w:rPr>
          <w:rFonts w:ascii="仿宋" w:eastAsia="仿宋" w:hAnsi="仿宋" w:hint="eastAsia"/>
          <w:sz w:val="30"/>
          <w:szCs w:val="30"/>
        </w:rPr>
        <w:t>第一章 总则</w:t>
      </w:r>
    </w:p>
    <w:p w:rsidR="003241C0" w:rsidRPr="00E96A70" w:rsidRDefault="003241C0" w:rsidP="003241C0">
      <w:pPr>
        <w:pStyle w:val="a5"/>
        <w:shd w:val="clear" w:color="auto" w:fill="FFFFFF"/>
        <w:snapToGrid w:val="0"/>
        <w:spacing w:line="500" w:lineRule="exact"/>
        <w:ind w:firstLine="629"/>
        <w:rPr>
          <w:rFonts w:ascii="仿宋" w:eastAsia="仿宋" w:hAnsi="仿宋"/>
          <w:color w:val="000000"/>
          <w:sz w:val="30"/>
          <w:szCs w:val="30"/>
        </w:rPr>
      </w:pPr>
      <w:r w:rsidRPr="00E96A70">
        <w:rPr>
          <w:rFonts w:ascii="仿宋" w:eastAsia="仿宋" w:hAnsi="仿宋" w:hint="eastAsia"/>
          <w:color w:val="000000"/>
          <w:sz w:val="30"/>
          <w:szCs w:val="30"/>
        </w:rPr>
        <w:t>第一条 为加强</w:t>
      </w:r>
      <w:r>
        <w:rPr>
          <w:rFonts w:ascii="仿宋" w:eastAsia="仿宋" w:hAnsi="仿宋" w:hint="eastAsia"/>
          <w:color w:val="000000"/>
          <w:sz w:val="30"/>
          <w:szCs w:val="30"/>
        </w:rPr>
        <w:t>学院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办公用品、低值易耗品管理，既保证工作需要、又防止浪费，根据《</w:t>
      </w:r>
      <w:r w:rsidRPr="006206F9">
        <w:rPr>
          <w:rFonts w:ascii="仿宋" w:eastAsia="仿宋" w:hAnsi="仿宋" w:hint="eastAsia"/>
          <w:color w:val="000000"/>
          <w:sz w:val="30"/>
          <w:szCs w:val="30"/>
        </w:rPr>
        <w:t>西南交通大学办公用品、低值易耗品集中采购管理办法（试行）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》有关</w:t>
      </w:r>
      <w:r>
        <w:rPr>
          <w:rFonts w:ascii="仿宋" w:eastAsia="仿宋" w:hAnsi="仿宋" w:hint="eastAsia"/>
          <w:color w:val="000000"/>
          <w:sz w:val="30"/>
          <w:szCs w:val="30"/>
        </w:rPr>
        <w:t>规定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，结合</w:t>
      </w:r>
      <w:r>
        <w:rPr>
          <w:rFonts w:ascii="仿宋" w:eastAsia="仿宋" w:hAnsi="仿宋" w:hint="eastAsia"/>
          <w:color w:val="000000"/>
          <w:sz w:val="30"/>
          <w:szCs w:val="30"/>
        </w:rPr>
        <w:t>学院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实际，制定本办法。</w:t>
      </w:r>
    </w:p>
    <w:p w:rsidR="003241C0" w:rsidRPr="00E96A70" w:rsidRDefault="003241C0" w:rsidP="003241C0">
      <w:pPr>
        <w:pStyle w:val="a5"/>
        <w:shd w:val="clear" w:color="auto" w:fill="FFFFFF"/>
        <w:snapToGrid w:val="0"/>
        <w:spacing w:line="500" w:lineRule="exact"/>
        <w:ind w:firstLine="629"/>
        <w:jc w:val="both"/>
        <w:rPr>
          <w:rFonts w:ascii="仿宋" w:eastAsia="仿宋" w:hAnsi="仿宋"/>
          <w:color w:val="000000"/>
          <w:sz w:val="30"/>
          <w:szCs w:val="30"/>
        </w:rPr>
      </w:pPr>
      <w:r w:rsidRPr="00E96A70">
        <w:rPr>
          <w:rFonts w:ascii="仿宋" w:eastAsia="仿宋" w:hAnsi="仿宋" w:hint="eastAsia"/>
          <w:color w:val="000000"/>
          <w:sz w:val="30"/>
          <w:szCs w:val="30"/>
        </w:rPr>
        <w:t>第二条 本办法所称办公用品、低值易耗品是指</w:t>
      </w:r>
      <w:r>
        <w:rPr>
          <w:rFonts w:ascii="仿宋" w:eastAsia="仿宋" w:hAnsi="仿宋" w:hint="eastAsia"/>
          <w:color w:val="000000"/>
          <w:sz w:val="30"/>
          <w:szCs w:val="30"/>
        </w:rPr>
        <w:t>由学院行政事业经费集中采购的用于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开展教学科研、行政管理等活动需使用的文具</w:t>
      </w:r>
      <w:r w:rsidRPr="00E96A70">
        <w:rPr>
          <w:rFonts w:ascii="仿宋" w:eastAsia="仿宋" w:hAnsi="仿宋"/>
          <w:color w:val="000000"/>
          <w:sz w:val="30"/>
          <w:szCs w:val="30"/>
        </w:rPr>
        <w:t>、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纸张</w:t>
      </w:r>
      <w:r w:rsidRPr="00E96A70">
        <w:rPr>
          <w:rFonts w:ascii="仿宋" w:eastAsia="仿宋" w:hAnsi="仿宋"/>
          <w:color w:val="000000"/>
          <w:sz w:val="30"/>
          <w:szCs w:val="30"/>
        </w:rPr>
        <w:t>、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文件夹</w:t>
      </w:r>
      <w:r w:rsidRPr="00E96A70">
        <w:rPr>
          <w:rFonts w:ascii="仿宋" w:eastAsia="仿宋" w:hAnsi="仿宋"/>
          <w:color w:val="000000"/>
          <w:sz w:val="30"/>
          <w:szCs w:val="30"/>
        </w:rPr>
        <w:t>、耗材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等，但属于固定资产核算范围的除外。</w:t>
      </w:r>
    </w:p>
    <w:p w:rsidR="003241C0" w:rsidRPr="00E96A70" w:rsidRDefault="003241C0" w:rsidP="003241C0">
      <w:pPr>
        <w:pStyle w:val="a5"/>
        <w:shd w:val="clear" w:color="auto" w:fill="FFFFFF"/>
        <w:snapToGrid w:val="0"/>
        <w:spacing w:line="500" w:lineRule="exact"/>
        <w:ind w:firstLine="629"/>
        <w:jc w:val="both"/>
        <w:rPr>
          <w:rFonts w:ascii="仿宋" w:eastAsia="仿宋" w:hAnsi="仿宋"/>
          <w:color w:val="000000"/>
          <w:sz w:val="30"/>
          <w:szCs w:val="30"/>
        </w:rPr>
      </w:pPr>
      <w:r w:rsidRPr="00E96A70">
        <w:rPr>
          <w:rFonts w:ascii="仿宋" w:eastAsia="仿宋" w:hAnsi="仿宋" w:hint="eastAsia"/>
          <w:color w:val="000000"/>
          <w:sz w:val="30"/>
          <w:szCs w:val="30"/>
        </w:rPr>
        <w:t>第三条 本办法所称集中采购管理，是指学校以招标等</w:t>
      </w:r>
      <w:r>
        <w:rPr>
          <w:rFonts w:ascii="仿宋" w:eastAsia="仿宋" w:hAnsi="仿宋" w:hint="eastAsia"/>
          <w:color w:val="000000"/>
          <w:sz w:val="30"/>
          <w:szCs w:val="30"/>
        </w:rPr>
        <w:t>政府采购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方式确定供货商，进行集中采购，统一结算支付的行为。</w:t>
      </w:r>
    </w:p>
    <w:p w:rsidR="003241C0" w:rsidRDefault="003241C0" w:rsidP="003241C0">
      <w:pPr>
        <w:pStyle w:val="a5"/>
        <w:shd w:val="clear" w:color="auto" w:fill="FFFFFF"/>
        <w:snapToGrid w:val="0"/>
        <w:spacing w:line="500" w:lineRule="exact"/>
        <w:ind w:firstLine="630"/>
        <w:jc w:val="both"/>
        <w:rPr>
          <w:rFonts w:ascii="仿宋" w:eastAsia="仿宋" w:hAnsi="仿宋"/>
          <w:color w:val="000000"/>
          <w:sz w:val="30"/>
          <w:szCs w:val="30"/>
        </w:rPr>
      </w:pPr>
      <w:r w:rsidRPr="00E96A70">
        <w:rPr>
          <w:rFonts w:ascii="仿宋" w:eastAsia="仿宋" w:hAnsi="仿宋" w:hint="eastAsia"/>
          <w:color w:val="000000"/>
          <w:sz w:val="30"/>
          <w:szCs w:val="30"/>
        </w:rPr>
        <w:t>第四条 办公用品、低值易耗品</w:t>
      </w:r>
      <w:r>
        <w:rPr>
          <w:rFonts w:ascii="仿宋" w:eastAsia="仿宋" w:hAnsi="仿宋" w:hint="eastAsia"/>
          <w:color w:val="000000"/>
          <w:sz w:val="30"/>
          <w:szCs w:val="30"/>
        </w:rPr>
        <w:t>集中采购、使用管理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应坚持实事求是、满足需要、勤俭节约、提高效益的原则。</w:t>
      </w:r>
    </w:p>
    <w:p w:rsidR="003241C0" w:rsidRPr="00E96A70" w:rsidRDefault="003241C0" w:rsidP="003241C0">
      <w:pPr>
        <w:pStyle w:val="a5"/>
        <w:numPr>
          <w:ilvl w:val="255"/>
          <w:numId w:val="0"/>
        </w:numPr>
        <w:shd w:val="clear" w:color="auto" w:fill="FFFFFF"/>
        <w:snapToGrid w:val="0"/>
        <w:spacing w:beforeLines="50" w:before="156" w:afterLines="50" w:after="156" w:line="500" w:lineRule="exact"/>
        <w:jc w:val="center"/>
        <w:rPr>
          <w:rFonts w:ascii="仿宋" w:eastAsia="仿宋" w:hAnsi="仿宋"/>
          <w:sz w:val="30"/>
          <w:szCs w:val="30"/>
        </w:rPr>
      </w:pPr>
      <w:r w:rsidRPr="00E96A70">
        <w:rPr>
          <w:rFonts w:ascii="仿宋" w:eastAsia="仿宋" w:hAnsi="仿宋" w:hint="eastAsia"/>
          <w:sz w:val="30"/>
          <w:szCs w:val="30"/>
        </w:rPr>
        <w:t>第二章 职责分工</w:t>
      </w:r>
    </w:p>
    <w:p w:rsidR="003241C0" w:rsidRDefault="003241C0" w:rsidP="003241C0">
      <w:pPr>
        <w:pStyle w:val="a5"/>
        <w:shd w:val="clear" w:color="auto" w:fill="FFFFFF"/>
        <w:snapToGrid w:val="0"/>
        <w:spacing w:line="500" w:lineRule="exact"/>
        <w:ind w:firstLine="629"/>
        <w:jc w:val="both"/>
        <w:rPr>
          <w:rFonts w:ascii="仿宋" w:eastAsia="仿宋" w:hAnsi="仿宋"/>
          <w:color w:val="000000"/>
          <w:sz w:val="30"/>
          <w:szCs w:val="30"/>
        </w:rPr>
      </w:pPr>
      <w:r w:rsidRPr="00E96A70">
        <w:rPr>
          <w:rFonts w:ascii="仿宋" w:eastAsia="仿宋" w:hAnsi="仿宋" w:hint="eastAsia"/>
          <w:sz w:val="30"/>
          <w:szCs w:val="30"/>
        </w:rPr>
        <w:t xml:space="preserve">第五条 </w:t>
      </w:r>
      <w:r>
        <w:rPr>
          <w:rFonts w:ascii="仿宋" w:eastAsia="仿宋" w:hAnsi="仿宋" w:hint="eastAsia"/>
          <w:sz w:val="30"/>
          <w:szCs w:val="30"/>
        </w:rPr>
        <w:t>学院行政办公室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是办公用品、低值易耗品</w:t>
      </w:r>
      <w:r>
        <w:rPr>
          <w:rFonts w:ascii="仿宋" w:eastAsia="仿宋" w:hAnsi="仿宋" w:hint="eastAsia"/>
          <w:color w:val="000000"/>
          <w:sz w:val="30"/>
          <w:szCs w:val="30"/>
        </w:rPr>
        <w:t>预算、核算、集中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采购</w:t>
      </w:r>
      <w:r>
        <w:rPr>
          <w:rFonts w:ascii="仿宋" w:eastAsia="仿宋" w:hAnsi="仿宋" w:hint="eastAsia"/>
          <w:color w:val="000000"/>
          <w:sz w:val="30"/>
          <w:szCs w:val="30"/>
        </w:rPr>
        <w:t>及结算支付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的归口管理部门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行政办公室指定专项负责人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代表</w:t>
      </w:r>
      <w:r>
        <w:rPr>
          <w:rFonts w:ascii="仿宋" w:eastAsia="仿宋" w:hAnsi="仿宋" w:hint="eastAsia"/>
          <w:color w:val="000000"/>
          <w:sz w:val="30"/>
          <w:szCs w:val="30"/>
        </w:rPr>
        <w:t>学院在学校指定的</w:t>
      </w:r>
      <w:r>
        <w:rPr>
          <w:rFonts w:ascii="仿宋" w:eastAsia="仿宋" w:hAnsi="仿宋" w:hint="eastAsia"/>
          <w:sz w:val="28"/>
          <w:szCs w:val="28"/>
        </w:rPr>
        <w:t>“京东慧采”平台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采购办公用品、低值易耗品</w:t>
      </w:r>
      <w:r>
        <w:rPr>
          <w:rFonts w:ascii="仿宋" w:eastAsia="仿宋" w:hAnsi="仿宋" w:hint="eastAsia"/>
          <w:color w:val="000000"/>
          <w:sz w:val="30"/>
          <w:szCs w:val="30"/>
        </w:rPr>
        <w:t>，并进行结算支付。</w:t>
      </w:r>
    </w:p>
    <w:p w:rsidR="003241C0" w:rsidRDefault="003241C0" w:rsidP="003241C0">
      <w:pPr>
        <w:pStyle w:val="a5"/>
        <w:shd w:val="clear" w:color="auto" w:fill="FFFFFF"/>
        <w:snapToGrid w:val="0"/>
        <w:spacing w:line="500" w:lineRule="exact"/>
        <w:ind w:firstLine="630"/>
        <w:jc w:val="both"/>
        <w:rPr>
          <w:rFonts w:ascii="仿宋" w:eastAsia="仿宋" w:hAnsi="仿宋"/>
          <w:color w:val="000000"/>
          <w:sz w:val="30"/>
          <w:szCs w:val="30"/>
        </w:rPr>
      </w:pPr>
      <w:r w:rsidRPr="00E96A70">
        <w:rPr>
          <w:rFonts w:ascii="仿宋" w:eastAsia="仿宋" w:hAnsi="仿宋" w:hint="eastAsia"/>
          <w:color w:val="000000"/>
          <w:sz w:val="30"/>
          <w:szCs w:val="30"/>
        </w:rPr>
        <w:t>第</w:t>
      </w:r>
      <w:r>
        <w:rPr>
          <w:rFonts w:ascii="仿宋" w:eastAsia="仿宋" w:hAnsi="仿宋" w:hint="eastAsia"/>
          <w:color w:val="000000"/>
          <w:sz w:val="30"/>
          <w:szCs w:val="30"/>
        </w:rPr>
        <w:t>六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 xml:space="preserve">条 </w:t>
      </w:r>
      <w:r>
        <w:rPr>
          <w:rFonts w:ascii="仿宋" w:eastAsia="仿宋" w:hAnsi="仿宋" w:hint="eastAsia"/>
          <w:color w:val="000000"/>
          <w:sz w:val="30"/>
          <w:szCs w:val="30"/>
        </w:rPr>
        <w:t>学院各业务口分管院领导应指派专人负责所管业务范围内各单位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办公用品、低值易耗品</w:t>
      </w:r>
      <w:r>
        <w:rPr>
          <w:rFonts w:ascii="仿宋" w:eastAsia="仿宋" w:hAnsi="仿宋" w:hint="eastAsia"/>
          <w:color w:val="000000"/>
          <w:sz w:val="30"/>
          <w:szCs w:val="30"/>
        </w:rPr>
        <w:t>的申购领用，并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对业务真实性、合理性负责</w:t>
      </w:r>
      <w:r>
        <w:rPr>
          <w:rFonts w:ascii="仿宋" w:eastAsia="仿宋" w:hAnsi="仿宋" w:hint="eastAsia"/>
          <w:color w:val="000000"/>
          <w:sz w:val="30"/>
          <w:szCs w:val="30"/>
        </w:rPr>
        <w:t>。各业务口应建立办公用品、</w:t>
      </w:r>
      <w:r w:rsidRPr="00E96A70">
        <w:rPr>
          <w:rFonts w:ascii="仿宋" w:eastAsia="仿宋" w:hAnsi="仿宋" w:hint="eastAsia"/>
          <w:color w:val="000000"/>
          <w:sz w:val="30"/>
          <w:szCs w:val="30"/>
        </w:rPr>
        <w:t>低值易耗品</w:t>
      </w:r>
      <w:r>
        <w:rPr>
          <w:rFonts w:ascii="仿宋" w:eastAsia="仿宋" w:hAnsi="仿宋" w:hint="eastAsia"/>
          <w:color w:val="000000"/>
          <w:sz w:val="30"/>
          <w:szCs w:val="30"/>
        </w:rPr>
        <w:t>领用台账，并接受学院审计监督。</w:t>
      </w:r>
    </w:p>
    <w:p w:rsidR="003241C0" w:rsidRPr="00E96A70" w:rsidRDefault="003241C0" w:rsidP="003241C0">
      <w:pPr>
        <w:pStyle w:val="a5"/>
        <w:shd w:val="clear" w:color="auto" w:fill="FFFFFF"/>
        <w:snapToGrid w:val="0"/>
        <w:spacing w:line="5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E96A70">
        <w:rPr>
          <w:rFonts w:ascii="仿宋" w:eastAsia="仿宋" w:hAnsi="仿宋" w:hint="eastAsia"/>
          <w:sz w:val="30"/>
          <w:szCs w:val="30"/>
        </w:rPr>
        <w:t>第</w:t>
      </w:r>
      <w:r>
        <w:rPr>
          <w:rFonts w:ascii="仿宋" w:eastAsia="仿宋" w:hAnsi="仿宋" w:hint="eastAsia"/>
          <w:sz w:val="30"/>
          <w:szCs w:val="30"/>
        </w:rPr>
        <w:t>七</w:t>
      </w:r>
      <w:r w:rsidRPr="00E96A70">
        <w:rPr>
          <w:rFonts w:ascii="仿宋" w:eastAsia="仿宋" w:hAnsi="仿宋" w:hint="eastAsia"/>
          <w:sz w:val="30"/>
          <w:szCs w:val="30"/>
        </w:rPr>
        <w:t>条 学</w:t>
      </w:r>
      <w:r>
        <w:rPr>
          <w:rFonts w:ascii="仿宋" w:eastAsia="仿宋" w:hAnsi="仿宋" w:hint="eastAsia"/>
          <w:sz w:val="30"/>
          <w:szCs w:val="30"/>
        </w:rPr>
        <w:t>院分纪委</w:t>
      </w:r>
      <w:r w:rsidRPr="00E96A70">
        <w:rPr>
          <w:rFonts w:ascii="仿宋" w:eastAsia="仿宋" w:hAnsi="仿宋" w:hint="eastAsia"/>
          <w:sz w:val="30"/>
          <w:szCs w:val="30"/>
        </w:rPr>
        <w:t>负责对本办法规定的办公用品、低值易耗品集中采购管理工作的全过程进行监督检查。</w:t>
      </w:r>
    </w:p>
    <w:p w:rsidR="003241C0" w:rsidRPr="00E96A70" w:rsidRDefault="003241C0" w:rsidP="003241C0">
      <w:pPr>
        <w:pStyle w:val="a5"/>
        <w:numPr>
          <w:ilvl w:val="255"/>
          <w:numId w:val="0"/>
        </w:numPr>
        <w:shd w:val="clear" w:color="auto" w:fill="FFFFFF"/>
        <w:snapToGrid w:val="0"/>
        <w:spacing w:beforeLines="50" w:before="156" w:afterLines="50" w:after="156" w:line="500" w:lineRule="exact"/>
        <w:jc w:val="center"/>
        <w:rPr>
          <w:rFonts w:ascii="仿宋" w:eastAsia="仿宋" w:hAnsi="仿宋"/>
          <w:sz w:val="30"/>
          <w:szCs w:val="30"/>
        </w:rPr>
      </w:pPr>
      <w:r w:rsidRPr="00E96A70">
        <w:rPr>
          <w:rFonts w:ascii="仿宋" w:eastAsia="仿宋" w:hAnsi="仿宋" w:hint="eastAsia"/>
          <w:sz w:val="30"/>
          <w:szCs w:val="30"/>
        </w:rPr>
        <w:lastRenderedPageBreak/>
        <w:t>第三章</w:t>
      </w:r>
      <w:r w:rsidRPr="00E96A70">
        <w:rPr>
          <w:rFonts w:ascii="仿宋" w:eastAsia="仿宋" w:hAnsi="仿宋"/>
          <w:sz w:val="30"/>
          <w:szCs w:val="30"/>
        </w:rPr>
        <w:t xml:space="preserve"> </w:t>
      </w:r>
      <w:r w:rsidRPr="00E96A70">
        <w:rPr>
          <w:rFonts w:ascii="仿宋" w:eastAsia="仿宋" w:hAnsi="仿宋" w:hint="eastAsia"/>
          <w:sz w:val="30"/>
          <w:szCs w:val="30"/>
        </w:rPr>
        <w:t>适用范围</w:t>
      </w:r>
    </w:p>
    <w:p w:rsidR="003241C0" w:rsidRPr="00E96A70" w:rsidRDefault="003241C0" w:rsidP="003241C0">
      <w:pPr>
        <w:pStyle w:val="a5"/>
        <w:shd w:val="clear" w:color="auto" w:fill="FFFFFF"/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96A70">
        <w:rPr>
          <w:rFonts w:ascii="仿宋" w:eastAsia="仿宋" w:hAnsi="仿宋" w:hint="eastAsia"/>
          <w:sz w:val="30"/>
          <w:szCs w:val="30"/>
        </w:rPr>
        <w:t>第</w:t>
      </w:r>
      <w:r>
        <w:rPr>
          <w:rFonts w:ascii="仿宋" w:eastAsia="仿宋" w:hAnsi="仿宋" w:hint="eastAsia"/>
          <w:sz w:val="30"/>
          <w:szCs w:val="30"/>
        </w:rPr>
        <w:t>八</w:t>
      </w:r>
      <w:r w:rsidRPr="00E96A70">
        <w:rPr>
          <w:rFonts w:ascii="仿宋" w:eastAsia="仿宋" w:hAnsi="仿宋" w:hint="eastAsia"/>
          <w:sz w:val="30"/>
          <w:szCs w:val="30"/>
        </w:rPr>
        <w:t>条 原则上所有</w:t>
      </w:r>
      <w:r>
        <w:rPr>
          <w:rFonts w:ascii="仿宋" w:eastAsia="仿宋" w:hAnsi="仿宋" w:hint="eastAsia"/>
          <w:color w:val="000000"/>
          <w:sz w:val="30"/>
          <w:szCs w:val="30"/>
        </w:rPr>
        <w:t>由学院行政事业经费集中采购的项目</w:t>
      </w:r>
      <w:r w:rsidRPr="00E96A70">
        <w:rPr>
          <w:rFonts w:ascii="仿宋" w:eastAsia="仿宋" w:hAnsi="仿宋" w:hint="eastAsia"/>
          <w:sz w:val="30"/>
          <w:szCs w:val="30"/>
        </w:rPr>
        <w:t>均适用本办法。</w:t>
      </w:r>
    </w:p>
    <w:p w:rsidR="003241C0" w:rsidRPr="00E96A70" w:rsidRDefault="003241C0" w:rsidP="003241C0">
      <w:pPr>
        <w:pStyle w:val="a5"/>
        <w:shd w:val="clear" w:color="auto" w:fill="FFFFFF"/>
        <w:snapToGrid w:val="0"/>
        <w:spacing w:line="500" w:lineRule="exact"/>
        <w:ind w:firstLine="630"/>
        <w:jc w:val="both"/>
        <w:rPr>
          <w:rFonts w:ascii="仿宋" w:eastAsia="仿宋" w:hAnsi="仿宋"/>
          <w:sz w:val="30"/>
          <w:szCs w:val="30"/>
        </w:rPr>
      </w:pPr>
      <w:r w:rsidRPr="00E96A70">
        <w:rPr>
          <w:rFonts w:ascii="仿宋" w:eastAsia="仿宋" w:hAnsi="仿宋" w:hint="eastAsia"/>
          <w:sz w:val="30"/>
          <w:szCs w:val="30"/>
        </w:rPr>
        <w:t>第</w:t>
      </w:r>
      <w:r>
        <w:rPr>
          <w:rFonts w:ascii="仿宋" w:eastAsia="仿宋" w:hAnsi="仿宋" w:hint="eastAsia"/>
          <w:sz w:val="30"/>
          <w:szCs w:val="30"/>
        </w:rPr>
        <w:t>九</w:t>
      </w:r>
      <w:r w:rsidRPr="00E96A70">
        <w:rPr>
          <w:rFonts w:ascii="仿宋" w:eastAsia="仿宋" w:hAnsi="仿宋" w:hint="eastAsia"/>
          <w:sz w:val="30"/>
          <w:szCs w:val="30"/>
        </w:rPr>
        <w:t>条 本办法生效后，原则上不再受理自行采购办公用品、低值易耗品的报销申请。但由于</w:t>
      </w:r>
      <w:r>
        <w:rPr>
          <w:rFonts w:ascii="仿宋" w:eastAsia="仿宋" w:hAnsi="仿宋" w:hint="eastAsia"/>
          <w:sz w:val="28"/>
          <w:szCs w:val="28"/>
        </w:rPr>
        <w:t>“京东慧采”平台</w:t>
      </w:r>
      <w:r w:rsidRPr="00E96A70">
        <w:rPr>
          <w:rFonts w:ascii="仿宋" w:eastAsia="仿宋" w:hAnsi="仿宋" w:hint="eastAsia"/>
          <w:sz w:val="30"/>
          <w:szCs w:val="30"/>
        </w:rPr>
        <w:t>无法提供或工作特殊情形的，应由</w:t>
      </w:r>
      <w:r>
        <w:rPr>
          <w:rFonts w:ascii="仿宋" w:eastAsia="仿宋" w:hAnsi="仿宋" w:hint="eastAsia"/>
          <w:sz w:val="30"/>
          <w:szCs w:val="30"/>
        </w:rPr>
        <w:t>各业务口提出申请经报批后</w:t>
      </w:r>
      <w:r w:rsidRPr="00E96A70">
        <w:rPr>
          <w:rFonts w:ascii="仿宋" w:eastAsia="仿宋" w:hAnsi="仿宋" w:hint="eastAsia"/>
          <w:sz w:val="30"/>
          <w:szCs w:val="30"/>
        </w:rPr>
        <w:t>方可自行采购。</w:t>
      </w:r>
    </w:p>
    <w:p w:rsidR="003241C0" w:rsidRPr="00E96A70" w:rsidRDefault="003241C0" w:rsidP="003241C0">
      <w:pPr>
        <w:pStyle w:val="a5"/>
        <w:numPr>
          <w:ilvl w:val="255"/>
          <w:numId w:val="0"/>
        </w:numPr>
        <w:shd w:val="clear" w:color="auto" w:fill="FFFFFF"/>
        <w:snapToGrid w:val="0"/>
        <w:spacing w:beforeLines="50" w:before="156" w:afterLines="50" w:after="156" w:line="500" w:lineRule="exact"/>
        <w:jc w:val="center"/>
        <w:rPr>
          <w:rFonts w:ascii="仿宋" w:eastAsia="仿宋" w:hAnsi="仿宋"/>
          <w:sz w:val="30"/>
          <w:szCs w:val="30"/>
        </w:rPr>
      </w:pPr>
      <w:r w:rsidRPr="00E96A70">
        <w:rPr>
          <w:rFonts w:ascii="仿宋" w:eastAsia="仿宋" w:hAnsi="仿宋" w:hint="eastAsia"/>
          <w:sz w:val="30"/>
          <w:szCs w:val="30"/>
        </w:rPr>
        <w:t>第四章  附则</w:t>
      </w:r>
    </w:p>
    <w:p w:rsidR="003241C0" w:rsidRPr="00E96A70" w:rsidRDefault="003241C0" w:rsidP="003241C0">
      <w:pPr>
        <w:pStyle w:val="a5"/>
        <w:shd w:val="clear" w:color="auto" w:fill="FFFFFF"/>
        <w:snapToGrid w:val="0"/>
        <w:spacing w:line="500" w:lineRule="exact"/>
        <w:ind w:firstLine="630"/>
        <w:jc w:val="both"/>
        <w:rPr>
          <w:rFonts w:ascii="仿宋" w:eastAsia="仿宋" w:hAnsi="仿宋"/>
          <w:sz w:val="30"/>
          <w:szCs w:val="30"/>
        </w:rPr>
      </w:pPr>
      <w:r w:rsidRPr="00E96A70">
        <w:rPr>
          <w:rFonts w:ascii="仿宋" w:eastAsia="仿宋" w:hAnsi="仿宋" w:hint="eastAsia"/>
          <w:sz w:val="30"/>
          <w:szCs w:val="30"/>
        </w:rPr>
        <w:t>第</w:t>
      </w:r>
      <w:r>
        <w:rPr>
          <w:rFonts w:ascii="仿宋" w:eastAsia="仿宋" w:hAnsi="仿宋" w:hint="eastAsia"/>
          <w:sz w:val="30"/>
          <w:szCs w:val="30"/>
        </w:rPr>
        <w:t>十</w:t>
      </w:r>
      <w:r w:rsidRPr="00E96A70">
        <w:rPr>
          <w:rFonts w:ascii="仿宋" w:eastAsia="仿宋" w:hAnsi="仿宋" w:hint="eastAsia"/>
          <w:sz w:val="30"/>
          <w:szCs w:val="30"/>
        </w:rPr>
        <w:t>条 本办法由</w:t>
      </w:r>
      <w:r>
        <w:rPr>
          <w:rFonts w:ascii="仿宋" w:eastAsia="仿宋" w:hAnsi="仿宋" w:hint="eastAsia"/>
          <w:sz w:val="30"/>
          <w:szCs w:val="30"/>
        </w:rPr>
        <w:t>学院行政办公室</w:t>
      </w:r>
      <w:r w:rsidRPr="00E96A70">
        <w:rPr>
          <w:rFonts w:ascii="仿宋" w:eastAsia="仿宋" w:hAnsi="仿宋" w:hint="eastAsia"/>
          <w:sz w:val="30"/>
          <w:szCs w:val="30"/>
        </w:rPr>
        <w:t>负责解释。</w:t>
      </w:r>
    </w:p>
    <w:p w:rsidR="003241C0" w:rsidRPr="00E96A70" w:rsidRDefault="003241C0" w:rsidP="003241C0">
      <w:pPr>
        <w:pStyle w:val="a5"/>
        <w:shd w:val="clear" w:color="auto" w:fill="FFFFFF"/>
        <w:snapToGrid w:val="0"/>
        <w:spacing w:line="500" w:lineRule="exact"/>
        <w:ind w:firstLine="630"/>
        <w:jc w:val="both"/>
        <w:rPr>
          <w:rFonts w:ascii="仿宋" w:eastAsia="仿宋" w:hAnsi="仿宋"/>
          <w:sz w:val="30"/>
          <w:szCs w:val="30"/>
        </w:rPr>
      </w:pPr>
      <w:r w:rsidRPr="00E96A70">
        <w:rPr>
          <w:rFonts w:ascii="仿宋" w:eastAsia="仿宋" w:hAnsi="仿宋" w:hint="eastAsia"/>
          <w:sz w:val="30"/>
          <w:szCs w:val="30"/>
        </w:rPr>
        <w:t>第十</w:t>
      </w:r>
      <w:r>
        <w:rPr>
          <w:rFonts w:ascii="仿宋" w:eastAsia="仿宋" w:hAnsi="仿宋" w:hint="eastAsia"/>
          <w:sz w:val="30"/>
          <w:szCs w:val="30"/>
        </w:rPr>
        <w:t>一</w:t>
      </w:r>
      <w:r w:rsidRPr="00E96A70">
        <w:rPr>
          <w:rFonts w:ascii="仿宋" w:eastAsia="仿宋" w:hAnsi="仿宋" w:hint="eastAsia"/>
          <w:sz w:val="30"/>
          <w:szCs w:val="30"/>
        </w:rPr>
        <w:t>条 本办法自2016年4月1日起实行。</w:t>
      </w:r>
    </w:p>
    <w:p w:rsidR="003241C0" w:rsidRPr="00D12EFA" w:rsidRDefault="003241C0" w:rsidP="003241C0">
      <w:pPr>
        <w:pStyle w:val="a5"/>
        <w:shd w:val="clear" w:color="auto" w:fill="FFFFFF"/>
        <w:snapToGrid w:val="0"/>
        <w:spacing w:line="500" w:lineRule="exact"/>
        <w:ind w:firstLine="630"/>
        <w:jc w:val="both"/>
        <w:rPr>
          <w:rFonts w:ascii="仿宋" w:eastAsia="仿宋" w:hAnsi="仿宋"/>
          <w:color w:val="000000"/>
          <w:sz w:val="30"/>
          <w:szCs w:val="30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241C0" w:rsidRDefault="003241C0" w:rsidP="003241C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E3283" w:rsidRPr="003241C0" w:rsidRDefault="001C159A"/>
    <w:sectPr w:rsidR="00FE3283" w:rsidRPr="00324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59A" w:rsidRDefault="001C159A" w:rsidP="003241C0">
      <w:r>
        <w:separator/>
      </w:r>
    </w:p>
  </w:endnote>
  <w:endnote w:type="continuationSeparator" w:id="0">
    <w:p w:rsidR="001C159A" w:rsidRDefault="001C159A" w:rsidP="0032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59A" w:rsidRDefault="001C159A" w:rsidP="003241C0">
      <w:r>
        <w:separator/>
      </w:r>
    </w:p>
  </w:footnote>
  <w:footnote w:type="continuationSeparator" w:id="0">
    <w:p w:rsidR="001C159A" w:rsidRDefault="001C159A" w:rsidP="00324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A3"/>
    <w:rsid w:val="00151505"/>
    <w:rsid w:val="001C159A"/>
    <w:rsid w:val="003241C0"/>
    <w:rsid w:val="003B4233"/>
    <w:rsid w:val="0058165D"/>
    <w:rsid w:val="007C4193"/>
    <w:rsid w:val="008E3EA3"/>
    <w:rsid w:val="00B25E73"/>
    <w:rsid w:val="00C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A08345-9051-4AA3-B1D5-B79B8431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1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1C0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241C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SeanD</dc:creator>
  <cp:keywords/>
  <dc:description/>
  <cp:lastModifiedBy>SeanD</cp:lastModifiedBy>
  <cp:revision>3</cp:revision>
  <dcterms:created xsi:type="dcterms:W3CDTF">2016-04-06T06:19:00Z</dcterms:created>
  <dcterms:modified xsi:type="dcterms:W3CDTF">2016-04-07T08:28:00Z</dcterms:modified>
</cp:coreProperties>
</file>